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05A374" w14:textId="0012F4AE" w:rsidR="00A12AD0" w:rsidRPr="001C683F" w:rsidRDefault="001C0191" w:rsidP="001C0191">
      <w:pPr>
        <w:bidi/>
        <w:spacing w:after="0" w:line="240" w:lineRule="auto"/>
        <w:rPr>
          <w:rFonts w:ascii="Simplified Arabic" w:hAnsi="Simplified Arabic" w:cs="Simplified Arabic"/>
          <w:rtl/>
        </w:rPr>
      </w:pPr>
      <w:r w:rsidRPr="001C683F">
        <w:rPr>
          <w:rFonts w:ascii="Simplified Arabic" w:hAnsi="Simplified Arabic" w:cs="Simplified Arabic"/>
          <w:rtl/>
        </w:rPr>
        <w:t>للنشر الفوري</w:t>
      </w:r>
    </w:p>
    <w:p w14:paraId="7241679D" w14:textId="77777777" w:rsidR="001C0191" w:rsidRPr="001C683F" w:rsidRDefault="001C0191" w:rsidP="001C0191">
      <w:pPr>
        <w:spacing w:after="0" w:line="240" w:lineRule="auto"/>
        <w:rPr>
          <w:rFonts w:ascii="Simplified Arabic" w:hAnsi="Simplified Arabic" w:cs="Simplified Arabic"/>
          <w:rtl/>
        </w:rPr>
      </w:pPr>
    </w:p>
    <w:p w14:paraId="3AFE78D9" w14:textId="318F8525" w:rsidR="001C0191" w:rsidRPr="001C683F" w:rsidRDefault="001C0191" w:rsidP="001C0191">
      <w:pPr>
        <w:bidi/>
        <w:spacing w:after="0" w:line="240" w:lineRule="auto"/>
        <w:rPr>
          <w:rFonts w:ascii="Simplified Arabic" w:hAnsi="Simplified Arabic" w:cs="Simplified Arabic"/>
          <w:rtl/>
        </w:rPr>
      </w:pPr>
      <w:r w:rsidRPr="001C683F">
        <w:rPr>
          <w:rFonts w:ascii="Simplified Arabic" w:hAnsi="Simplified Arabic" w:cs="Simplified Arabic"/>
          <w:rtl/>
        </w:rPr>
        <w:t>سارة ديز</w:t>
      </w:r>
    </w:p>
    <w:p w14:paraId="484146BB" w14:textId="19D35226" w:rsidR="001C0191" w:rsidRPr="001C683F" w:rsidRDefault="001C0191" w:rsidP="005C3418">
      <w:pPr>
        <w:bidi/>
        <w:spacing w:after="0" w:line="240" w:lineRule="auto"/>
        <w:rPr>
          <w:rFonts w:ascii="Simplified Arabic" w:hAnsi="Simplified Arabic" w:cs="Simplified Arabic"/>
          <w:rtl/>
        </w:rPr>
      </w:pPr>
      <w:r w:rsidRPr="001C683F">
        <w:rPr>
          <w:rFonts w:ascii="Simplified Arabic" w:hAnsi="Simplified Arabic" w:cs="Simplified Arabic"/>
          <w:rtl/>
        </w:rPr>
        <w:t>جمعية برنامج النساء والرضع والأطفال في ولاية كاليفورنيا</w:t>
      </w:r>
      <w:r w:rsidR="005C3418" w:rsidRPr="001C683F">
        <w:rPr>
          <w:rFonts w:ascii="Simplified Arabic" w:hAnsi="Simplified Arabic" w:cs="Simplified Arabic"/>
          <w:rtl/>
        </w:rPr>
        <w:t xml:space="preserve"> </w:t>
      </w:r>
      <w:r w:rsidR="005C3418" w:rsidRPr="001C683F">
        <w:rPr>
          <w:rFonts w:ascii="Simplified Arabic" w:hAnsi="Simplified Arabic" w:cs="Simplified Arabic"/>
        </w:rPr>
        <w:t>(California WIC Association)</w:t>
      </w:r>
    </w:p>
    <w:p w14:paraId="6E46F179" w14:textId="1AF5078E" w:rsidR="001C0191" w:rsidRPr="001C683F" w:rsidRDefault="001C0191" w:rsidP="001C0191">
      <w:pPr>
        <w:bidi/>
        <w:spacing w:after="0" w:line="240" w:lineRule="auto"/>
        <w:rPr>
          <w:rFonts w:ascii="Simplified Arabic" w:hAnsi="Simplified Arabic" w:cs="Simplified Arabic"/>
        </w:rPr>
      </w:pPr>
      <w:r w:rsidRPr="001C683F">
        <w:rPr>
          <w:rFonts w:ascii="Simplified Arabic" w:hAnsi="Simplified Arabic" w:cs="Simplified Arabic"/>
        </w:rPr>
        <w:t>(530) 276-1388</w:t>
      </w:r>
    </w:p>
    <w:p w14:paraId="452F8B15" w14:textId="5230D8EA" w:rsidR="001C0191" w:rsidRPr="001C683F" w:rsidRDefault="00004061" w:rsidP="001C0191">
      <w:pPr>
        <w:bidi/>
        <w:spacing w:after="0" w:line="240" w:lineRule="auto"/>
        <w:rPr>
          <w:rFonts w:ascii="Simplified Arabic" w:hAnsi="Simplified Arabic" w:cs="Simplified Arabic"/>
        </w:rPr>
      </w:pPr>
      <w:hyperlink r:id="rId6" w:history="1">
        <w:r w:rsidR="00C10327" w:rsidRPr="001C683F">
          <w:rPr>
            <w:rStyle w:val="Hyperlink"/>
            <w:rFonts w:ascii="Simplified Arabic" w:hAnsi="Simplified Arabic" w:cs="Simplified Arabic"/>
          </w:rPr>
          <w:t>sdiaz@calwic.org</w:t>
        </w:r>
      </w:hyperlink>
    </w:p>
    <w:p w14:paraId="36FE5942" w14:textId="56B3010E" w:rsidR="001C0191" w:rsidRPr="001C683F" w:rsidRDefault="001C0191" w:rsidP="001C0191">
      <w:pPr>
        <w:spacing w:after="0" w:line="240" w:lineRule="auto"/>
        <w:rPr>
          <w:rFonts w:ascii="Simplified Arabic" w:hAnsi="Simplified Arabic" w:cs="Simplified Arabic"/>
          <w:rtl/>
        </w:rPr>
      </w:pPr>
    </w:p>
    <w:p w14:paraId="2C3C6C40" w14:textId="1B8260EF" w:rsidR="001C0191" w:rsidRPr="001C683F" w:rsidRDefault="001C0191" w:rsidP="001C0191">
      <w:pPr>
        <w:bidi/>
        <w:spacing w:after="0" w:line="240" w:lineRule="auto"/>
        <w:jc w:val="center"/>
        <w:rPr>
          <w:rFonts w:ascii="Simplified Arabic" w:hAnsi="Simplified Arabic" w:cs="Simplified Arabic"/>
          <w:b/>
          <w:bCs/>
          <w:sz w:val="28"/>
          <w:szCs w:val="28"/>
          <w:rtl/>
        </w:rPr>
      </w:pPr>
      <w:r w:rsidRPr="001C683F">
        <w:rPr>
          <w:rFonts w:ascii="Simplified Arabic" w:hAnsi="Simplified Arabic" w:cs="Simplified Arabic"/>
          <w:b/>
          <w:bCs/>
          <w:sz w:val="28"/>
          <w:szCs w:val="28"/>
          <w:rtl/>
        </w:rPr>
        <w:t>برنامج النساء والرضع والأطفال (WIC) يساعد العائلات أثناء الجائحة</w:t>
      </w:r>
    </w:p>
    <w:p w14:paraId="73CD68F1" w14:textId="3589511A" w:rsidR="001C0191" w:rsidRPr="001C683F" w:rsidRDefault="001C0191" w:rsidP="00A96E89">
      <w:pPr>
        <w:bidi/>
        <w:spacing w:after="0" w:line="240" w:lineRule="auto"/>
        <w:jc w:val="center"/>
        <w:rPr>
          <w:rFonts w:ascii="Simplified Arabic" w:hAnsi="Simplified Arabic" w:cs="Simplified Arabic"/>
          <w:b/>
          <w:bCs/>
          <w:rtl/>
        </w:rPr>
      </w:pPr>
      <w:r w:rsidRPr="001C683F">
        <w:rPr>
          <w:rFonts w:ascii="Simplified Arabic" w:hAnsi="Simplified Arabic" w:cs="Simplified Arabic"/>
          <w:b/>
          <w:bCs/>
          <w:sz w:val="24"/>
          <w:szCs w:val="24"/>
          <w:rtl/>
        </w:rPr>
        <w:t xml:space="preserve">وزارة الزراعة الأمريكية تمدد الإعفاءات لتسمح لبرنامج </w:t>
      </w:r>
      <w:r w:rsidR="00A96E89" w:rsidRPr="001C683F">
        <w:rPr>
          <w:rFonts w:ascii="Simplified Arabic" w:hAnsi="Simplified Arabic" w:cs="Simplified Arabic"/>
          <w:b/>
          <w:bCs/>
          <w:sz w:val="28"/>
          <w:szCs w:val="28"/>
          <w:rtl/>
        </w:rPr>
        <w:t>WIC</w:t>
      </w:r>
      <w:r w:rsidR="00A96E89" w:rsidRPr="001C683F">
        <w:rPr>
          <w:rFonts w:ascii="Simplified Arabic" w:hAnsi="Simplified Arabic" w:cs="Simplified Arabic"/>
          <w:b/>
          <w:bCs/>
          <w:sz w:val="24"/>
          <w:szCs w:val="24"/>
          <w:rtl/>
        </w:rPr>
        <w:t xml:space="preserve"> </w:t>
      </w:r>
      <w:r w:rsidRPr="001C683F">
        <w:rPr>
          <w:rFonts w:ascii="Simplified Arabic" w:hAnsi="Simplified Arabic" w:cs="Simplified Arabic"/>
          <w:b/>
          <w:bCs/>
          <w:sz w:val="24"/>
          <w:szCs w:val="24"/>
          <w:rtl/>
        </w:rPr>
        <w:t>بمساعدة العائلات عن بُعد أثناء جائحة كوفيد-19</w:t>
      </w:r>
    </w:p>
    <w:p w14:paraId="10FF58B4" w14:textId="2EFAA671" w:rsidR="001C0191" w:rsidRPr="001C683F" w:rsidRDefault="001C0191" w:rsidP="001C0191">
      <w:pPr>
        <w:spacing w:after="0" w:line="240" w:lineRule="auto"/>
        <w:jc w:val="center"/>
        <w:rPr>
          <w:rFonts w:ascii="Simplified Arabic" w:hAnsi="Simplified Arabic" w:cs="Simplified Arabic"/>
          <w:rtl/>
        </w:rPr>
      </w:pPr>
    </w:p>
    <w:p w14:paraId="60D0079A" w14:textId="170F404F" w:rsidR="001C0191" w:rsidRPr="001C683F" w:rsidRDefault="001C0191" w:rsidP="001C683F">
      <w:pPr>
        <w:bidi/>
        <w:spacing w:after="0" w:line="240" w:lineRule="auto"/>
        <w:jc w:val="both"/>
        <w:rPr>
          <w:rFonts w:ascii="Simplified Arabic" w:hAnsi="Simplified Arabic" w:cs="Simplified Arabic"/>
          <w:rtl/>
        </w:rPr>
      </w:pPr>
      <w:r w:rsidRPr="001C683F">
        <w:rPr>
          <w:rFonts w:ascii="Simplified Arabic" w:hAnsi="Simplified Arabic" w:cs="Simplified Arabic"/>
          <w:rtl/>
        </w:rPr>
        <w:t>ساكرامنتو، كاليفورنيا - أعلنت وزارة الزراعة الأمريكية في 21 سبتمبر أنها ستمد</w:t>
      </w:r>
      <w:r w:rsidR="00EB0D01">
        <w:rPr>
          <w:rFonts w:ascii="Simplified Arabic" w:hAnsi="Simplified Arabic" w:cs="Simplified Arabic" w:hint="cs"/>
          <w:rtl/>
        </w:rPr>
        <w:t>ِّ</w:t>
      </w:r>
      <w:r w:rsidRPr="001C683F">
        <w:rPr>
          <w:rFonts w:ascii="Simplified Arabic" w:hAnsi="Simplified Arabic" w:cs="Simplified Arabic"/>
          <w:rtl/>
        </w:rPr>
        <w:t xml:space="preserve">د الإعفاءات التي تسمح بمزيد من المرونة أثناء جائحة كوفيد-19 حتى ثلاثين يومًا بعد انتهاء حالة الطوارئ الصحية العامة المعلنة على الصعيد الوطني. </w:t>
      </w:r>
      <w:r w:rsidR="00EB0D01">
        <w:rPr>
          <w:rFonts w:ascii="Simplified Arabic" w:hAnsi="Simplified Arabic" w:cs="Simplified Arabic" w:hint="cs"/>
          <w:rtl/>
        </w:rPr>
        <w:t>و</w:t>
      </w:r>
      <w:r w:rsidRPr="001C683F">
        <w:rPr>
          <w:rFonts w:ascii="Simplified Arabic" w:hAnsi="Simplified Arabic" w:cs="Simplified Arabic"/>
          <w:rtl/>
        </w:rPr>
        <w:t>هذا يعني أنه سيستمر السماح لبرنامج النساء والرضع والأطفال "WIC" بخدمة المشاركين عن بُعد عبر الهاتف أو الرسائل النصية أو عبر الفيديو، وتحميل مزايا برنامج WIC عن بُعد على بطاقات WIC، والسماح بالمرونة في الإمدادات الغذائية الخاصة ببرنامج WIC في حالة حدوث مشكلات التوريد أو النقص.</w:t>
      </w:r>
    </w:p>
    <w:p w14:paraId="7A467877" w14:textId="7C885634" w:rsidR="001C0191" w:rsidRPr="001C683F" w:rsidRDefault="001C0191" w:rsidP="001C0191">
      <w:pPr>
        <w:spacing w:after="0" w:line="240" w:lineRule="auto"/>
        <w:rPr>
          <w:rFonts w:ascii="Simplified Arabic" w:hAnsi="Simplified Arabic" w:cs="Simplified Arabic"/>
          <w:rtl/>
        </w:rPr>
      </w:pPr>
    </w:p>
    <w:p w14:paraId="155FF52A" w14:textId="785A3B5D" w:rsidR="001C0191" w:rsidRPr="001C683F" w:rsidRDefault="001C0191" w:rsidP="001C683F">
      <w:pPr>
        <w:bidi/>
        <w:spacing w:after="0" w:line="240" w:lineRule="auto"/>
        <w:jc w:val="both"/>
        <w:rPr>
          <w:rFonts w:ascii="Simplified Arabic" w:hAnsi="Simplified Arabic" w:cs="Simplified Arabic"/>
          <w:rtl/>
        </w:rPr>
      </w:pPr>
      <w:r w:rsidRPr="001C683F">
        <w:rPr>
          <w:rFonts w:ascii="Simplified Arabic" w:hAnsi="Simplified Arabic" w:cs="Simplified Arabic"/>
          <w:rtl/>
        </w:rPr>
        <w:t xml:space="preserve"> بعد بداية الجائحة، اتخذت وكالات WIC إجراءات سريعة لمواصلة مساعدة العائلات مع الحفاظ على سلامة كل من العائلات وموظفي WIC. وأفاد مديرو برنامج WIC من جميع أنحاء كاليفورنيا أن تقديم خدمات WIC عن ب</w:t>
      </w:r>
      <w:r w:rsidR="00EB0D01">
        <w:rPr>
          <w:rFonts w:ascii="Simplified Arabic" w:hAnsi="Simplified Arabic" w:cs="Simplified Arabic" w:hint="cs"/>
          <w:rtl/>
        </w:rPr>
        <w:t>ُ</w:t>
      </w:r>
      <w:r w:rsidRPr="001C683F">
        <w:rPr>
          <w:rFonts w:ascii="Simplified Arabic" w:hAnsi="Simplified Arabic" w:cs="Simplified Arabic"/>
          <w:rtl/>
        </w:rPr>
        <w:t>عد</w:t>
      </w:r>
      <w:r w:rsidR="00EB0D01">
        <w:rPr>
          <w:rFonts w:ascii="Simplified Arabic" w:hAnsi="Simplified Arabic" w:cs="Simplified Arabic" w:hint="cs"/>
          <w:rtl/>
        </w:rPr>
        <w:t xml:space="preserve"> قد</w:t>
      </w:r>
      <w:r w:rsidRPr="001C683F">
        <w:rPr>
          <w:rFonts w:ascii="Simplified Arabic" w:hAnsi="Simplified Arabic" w:cs="Simplified Arabic"/>
          <w:rtl/>
        </w:rPr>
        <w:t xml:space="preserve"> ل</w:t>
      </w:r>
      <w:r w:rsidR="00EB0D01">
        <w:rPr>
          <w:rFonts w:ascii="Simplified Arabic" w:hAnsi="Simplified Arabic" w:cs="Simplified Arabic" w:hint="cs"/>
          <w:rtl/>
        </w:rPr>
        <w:t>َ</w:t>
      </w:r>
      <w:r w:rsidRPr="001C683F">
        <w:rPr>
          <w:rFonts w:ascii="Simplified Arabic" w:hAnsi="Simplified Arabic" w:cs="Simplified Arabic"/>
          <w:rtl/>
        </w:rPr>
        <w:t>ق</w:t>
      </w:r>
      <w:r w:rsidR="00EB0D01">
        <w:rPr>
          <w:rFonts w:ascii="Simplified Arabic" w:hAnsi="Simplified Arabic" w:cs="Simplified Arabic" w:hint="cs"/>
          <w:rtl/>
        </w:rPr>
        <w:t>ِ</w:t>
      </w:r>
      <w:r w:rsidRPr="001C683F">
        <w:rPr>
          <w:rFonts w:ascii="Simplified Arabic" w:hAnsi="Simplified Arabic" w:cs="Simplified Arabic"/>
          <w:rtl/>
        </w:rPr>
        <w:t>ي</w:t>
      </w:r>
      <w:r w:rsidR="00EB0D01">
        <w:rPr>
          <w:rFonts w:ascii="Simplified Arabic" w:hAnsi="Simplified Arabic" w:cs="Simplified Arabic" w:hint="cs"/>
          <w:rtl/>
        </w:rPr>
        <w:t>َ</w:t>
      </w:r>
      <w:r w:rsidRPr="001C683F">
        <w:rPr>
          <w:rFonts w:ascii="Simplified Arabic" w:hAnsi="Simplified Arabic" w:cs="Simplified Arabic"/>
          <w:rtl/>
        </w:rPr>
        <w:t xml:space="preserve"> استحسانًا كبيرًا من قِبل المشاركين، وبسبب الآثار الاقتصادية للجائحة، تشهد وكالات WIC مشاركين أكثر من أي وقت مضى. وفي هذا الصدد، قالت ديبرا ويلسون، أخصائية التغذية الخبيرة في WIC في مقاطعة نيفادا، إن إعفاءات وزارة الزراعة الأمريكية تكون في غاية الأهمية عند محاولة الحفاظ على سلامة النساء الحوامل والأسر الشابة وإطعامهم. لا ينبغي لأحد أن يتخذ قرارًا صعبًا بين الحصول على ما يكفي من الطعام والمخاطرة بالذهاب إلى عيادة WIC.</w:t>
      </w:r>
    </w:p>
    <w:p w14:paraId="1AD98B09" w14:textId="26B7A78C" w:rsidR="00375BF3" w:rsidRPr="001C683F" w:rsidRDefault="00375BF3" w:rsidP="001C0191">
      <w:pPr>
        <w:spacing w:after="0" w:line="240" w:lineRule="auto"/>
        <w:rPr>
          <w:rFonts w:ascii="Simplified Arabic" w:hAnsi="Simplified Arabic" w:cs="Simplified Arabic"/>
          <w:rtl/>
        </w:rPr>
      </w:pPr>
    </w:p>
    <w:p w14:paraId="6EA36013" w14:textId="3651C84A" w:rsidR="00375BF3" w:rsidRPr="001C683F" w:rsidRDefault="00375BF3" w:rsidP="001C683F">
      <w:pPr>
        <w:bidi/>
        <w:spacing w:after="0" w:line="240" w:lineRule="auto"/>
        <w:jc w:val="both"/>
        <w:rPr>
          <w:rFonts w:ascii="Simplified Arabic" w:hAnsi="Simplified Arabic" w:cs="Simplified Arabic"/>
          <w:rtl/>
        </w:rPr>
      </w:pPr>
      <w:r w:rsidRPr="001C683F">
        <w:rPr>
          <w:rFonts w:ascii="Simplified Arabic" w:hAnsi="Simplified Arabic" w:cs="Simplified Arabic"/>
          <w:rtl/>
        </w:rPr>
        <w:t xml:space="preserve"> بعد وقت قصير من إعلان وزارة الزراعة الأمريكية عن تمديد الإعفاءات، طرح مجلس النواب قرارًا مستمر</w:t>
      </w:r>
      <w:r w:rsidR="005430A5">
        <w:rPr>
          <w:rFonts w:ascii="Simplified Arabic" w:hAnsi="Simplified Arabic" w:cs="Simplified Arabic" w:hint="cs"/>
          <w:rtl/>
        </w:rPr>
        <w:t>ّ</w:t>
      </w:r>
      <w:r w:rsidRPr="001C683F">
        <w:rPr>
          <w:rFonts w:ascii="Simplified Arabic" w:hAnsi="Simplified Arabic" w:cs="Simplified Arabic"/>
          <w:rtl/>
        </w:rPr>
        <w:t>ًا لتمويل الحكومة حتى 11 ديسمبر، والذي وافق عليه مجلس الشيوخ ووق</w:t>
      </w:r>
      <w:r w:rsidR="005430A5">
        <w:rPr>
          <w:rFonts w:ascii="Simplified Arabic" w:hAnsi="Simplified Arabic" w:cs="Simplified Arabic" w:hint="cs"/>
          <w:rtl/>
        </w:rPr>
        <w:t>َّ</w:t>
      </w:r>
      <w:r w:rsidRPr="001C683F">
        <w:rPr>
          <w:rFonts w:ascii="Simplified Arabic" w:hAnsi="Simplified Arabic" w:cs="Simplified Arabic"/>
          <w:rtl/>
        </w:rPr>
        <w:t xml:space="preserve">عه الرئيس ترامب في 30 سبتمبر. </w:t>
      </w:r>
      <w:r w:rsidR="005430A5">
        <w:rPr>
          <w:rFonts w:ascii="Simplified Arabic" w:hAnsi="Simplified Arabic" w:cs="Simplified Arabic" w:hint="cs"/>
          <w:rtl/>
        </w:rPr>
        <w:t>و</w:t>
      </w:r>
      <w:r w:rsidRPr="001C683F">
        <w:rPr>
          <w:rFonts w:ascii="Simplified Arabic" w:hAnsi="Simplified Arabic" w:cs="Simplified Arabic"/>
          <w:rtl/>
        </w:rPr>
        <w:t>يتضمن القرار المستمر أيضًا مبلغًا إضافيًا قدره 8 مليارات دولار لبرامج تغذية الأطفال، وي</w:t>
      </w:r>
      <w:r w:rsidR="005430A5">
        <w:rPr>
          <w:rFonts w:ascii="Simplified Arabic" w:hAnsi="Simplified Arabic" w:cs="Simplified Arabic" w:hint="cs"/>
          <w:rtl/>
        </w:rPr>
        <w:t>َ</w:t>
      </w:r>
      <w:r w:rsidRPr="001C683F">
        <w:rPr>
          <w:rFonts w:ascii="Simplified Arabic" w:hAnsi="Simplified Arabic" w:cs="Simplified Arabic"/>
          <w:rtl/>
        </w:rPr>
        <w:t>منح لوزارة الزراعة الأمريكية السلطة لتمديد إعفاءات WIC حتى سبتمبر 2021. توفر السلطة الإضافية التي يوفرها القرار المستمر مرونة أكثر، حيث يمكن لوزارة الزراعة الأمريكية الآن الموافقة على إعفاءات جديدة وإصدار تمديدات إضافية في حالة انتهاء صلاحية إعلان الطوارئ للصحة العامة قبل أوانه.</w:t>
      </w:r>
    </w:p>
    <w:p w14:paraId="60551367" w14:textId="3AD6350E" w:rsidR="00375BF3" w:rsidRPr="001C683F" w:rsidRDefault="00375BF3" w:rsidP="001C0191">
      <w:pPr>
        <w:spacing w:after="0" w:line="240" w:lineRule="auto"/>
        <w:rPr>
          <w:rFonts w:ascii="Simplified Arabic" w:hAnsi="Simplified Arabic" w:cs="Simplified Arabic"/>
          <w:rtl/>
        </w:rPr>
      </w:pPr>
    </w:p>
    <w:p w14:paraId="3332D10E" w14:textId="06966043" w:rsidR="001C0191" w:rsidRPr="001C683F" w:rsidRDefault="00B13A4A" w:rsidP="001C0191">
      <w:pPr>
        <w:bidi/>
        <w:spacing w:after="0" w:line="240" w:lineRule="auto"/>
        <w:jc w:val="center"/>
        <w:rPr>
          <w:rFonts w:ascii="Simplified Arabic" w:hAnsi="Simplified Arabic" w:cs="Simplified Arabic"/>
          <w:rtl/>
          <w:lang w:bidi="ar-EG"/>
        </w:rPr>
      </w:pPr>
      <w:r w:rsidRPr="001C683F">
        <w:rPr>
          <w:rFonts w:ascii="Simplified Arabic" w:hAnsi="Simplified Arabic" w:cs="Simplified Arabic"/>
          <w:rtl/>
        </w:rPr>
        <w:t>###</w:t>
      </w:r>
    </w:p>
    <w:p w14:paraId="51F79BCB" w14:textId="69852335" w:rsidR="00B13A4A" w:rsidRPr="001C683F" w:rsidRDefault="00B13A4A" w:rsidP="001C0191">
      <w:pPr>
        <w:spacing w:after="0" w:line="240" w:lineRule="auto"/>
        <w:jc w:val="center"/>
        <w:rPr>
          <w:rFonts w:ascii="Simplified Arabic" w:hAnsi="Simplified Arabic" w:cs="Simplified Arabic"/>
          <w:rtl/>
        </w:rPr>
      </w:pPr>
    </w:p>
    <w:p w14:paraId="33A4865D" w14:textId="4B981E38" w:rsidR="00B13A4A" w:rsidRPr="001C683F" w:rsidRDefault="00B13A4A" w:rsidP="007B1FBC">
      <w:pPr>
        <w:bidi/>
        <w:spacing w:after="0" w:line="240" w:lineRule="auto"/>
        <w:rPr>
          <w:rFonts w:ascii="Simplified Arabic" w:hAnsi="Simplified Arabic" w:cs="Simplified Arabic"/>
          <w:rtl/>
        </w:rPr>
      </w:pPr>
      <w:r w:rsidRPr="001C683F">
        <w:rPr>
          <w:rFonts w:ascii="Simplified Arabic" w:hAnsi="Simplified Arabic" w:cs="Simplified Arabic"/>
          <w:rtl/>
        </w:rPr>
        <w:t>جمعية برنامج النساء والرضع والأطفال في ولاية كاليفورنيا</w:t>
      </w:r>
      <w:r w:rsidR="00A96E89" w:rsidRPr="001C683F">
        <w:rPr>
          <w:rFonts w:ascii="Simplified Arabic" w:hAnsi="Simplified Arabic" w:cs="Simplified Arabic"/>
          <w:rtl/>
        </w:rPr>
        <w:t xml:space="preserve"> (California WIC Association) </w:t>
      </w:r>
      <w:r w:rsidRPr="001C683F">
        <w:rPr>
          <w:rFonts w:ascii="Simplified Arabic" w:hAnsi="Simplified Arabic" w:cs="Simplified Arabic"/>
          <w:rtl/>
        </w:rPr>
        <w:t>هي مؤسسة غير ربحية لوكالات WIC المحلية. مهمتنا هي قيادة مجتمعات كاليفورنيا من أجل تغذية الأسر</w:t>
      </w:r>
      <w:r w:rsidR="005430A5">
        <w:rPr>
          <w:rFonts w:ascii="Simplified Arabic" w:hAnsi="Simplified Arabic" w:cs="Simplified Arabic" w:hint="cs"/>
          <w:rtl/>
        </w:rPr>
        <w:t>،</w:t>
      </w:r>
      <w:r w:rsidRPr="001C683F">
        <w:rPr>
          <w:rFonts w:ascii="Simplified Arabic" w:hAnsi="Simplified Arabic" w:cs="Simplified Arabic"/>
          <w:rtl/>
        </w:rPr>
        <w:t xml:space="preserve"> وتثقيفهم</w:t>
      </w:r>
      <w:r w:rsidR="005430A5">
        <w:rPr>
          <w:rFonts w:ascii="Simplified Arabic" w:hAnsi="Simplified Arabic" w:cs="Simplified Arabic" w:hint="cs"/>
          <w:rtl/>
        </w:rPr>
        <w:t>،</w:t>
      </w:r>
      <w:r w:rsidRPr="001C683F">
        <w:rPr>
          <w:rFonts w:ascii="Simplified Arabic" w:hAnsi="Simplified Arabic" w:cs="Simplified Arabic"/>
          <w:rtl/>
        </w:rPr>
        <w:t xml:space="preserve"> ودعمهم</w:t>
      </w:r>
      <w:r w:rsidR="005430A5">
        <w:rPr>
          <w:rFonts w:ascii="Simplified Arabic" w:hAnsi="Simplified Arabic" w:cs="Simplified Arabic" w:hint="cs"/>
          <w:rtl/>
        </w:rPr>
        <w:t>،</w:t>
      </w:r>
      <w:r w:rsidRPr="001C683F">
        <w:rPr>
          <w:rFonts w:ascii="Simplified Arabic" w:hAnsi="Simplified Arabic" w:cs="Simplified Arabic"/>
          <w:rtl/>
        </w:rPr>
        <w:t xml:space="preserve"> وتمكينهم في بناء مستقبل صحي. ونقوم بذلك من خلال الترويج لبرنامج WIC والخدمات ذات الصلة، بما في ذلك دعم الرضاعة الطبيعية، والتثقيف في مجال التغذية، والرعاية الصحية، وصحة الأسرة والموظفين، وتنمية القوى العاملة في مجال الصحة العامة. تعر</w:t>
      </w:r>
      <w:r w:rsidR="005430A5">
        <w:rPr>
          <w:rFonts w:ascii="Simplified Arabic" w:hAnsi="Simplified Arabic" w:cs="Simplified Arabic" w:hint="cs"/>
          <w:rtl/>
        </w:rPr>
        <w:t>َّ</w:t>
      </w:r>
      <w:r w:rsidRPr="001C683F">
        <w:rPr>
          <w:rFonts w:ascii="Simplified Arabic" w:hAnsi="Simplified Arabic" w:cs="Simplified Arabic"/>
          <w:rtl/>
        </w:rPr>
        <w:t xml:space="preserve">ف على المزيد على </w:t>
      </w:r>
      <w:hyperlink r:id="rId7" w:history="1">
        <w:r w:rsidRPr="001C683F">
          <w:rPr>
            <w:rStyle w:val="Hyperlink"/>
            <w:rFonts w:ascii="Simplified Arabic" w:hAnsi="Simplified Arabic" w:cs="Simplified Arabic"/>
            <w:rtl/>
          </w:rPr>
          <w:t>www.calwic.org</w:t>
        </w:r>
      </w:hyperlink>
      <w:r w:rsidRPr="001C683F">
        <w:rPr>
          <w:rFonts w:ascii="Simplified Arabic" w:hAnsi="Simplified Arabic" w:cs="Simplified Arabic"/>
          <w:rtl/>
        </w:rPr>
        <w:t>.</w:t>
      </w:r>
    </w:p>
    <w:p w14:paraId="5A49455C" w14:textId="77777777" w:rsidR="001C0191" w:rsidRPr="001C683F" w:rsidRDefault="001C0191">
      <w:pPr>
        <w:rPr>
          <w:rFonts w:ascii="Simplified Arabic" w:hAnsi="Simplified Arabic" w:cs="Simplified Arabic"/>
          <w:rtl/>
        </w:rPr>
      </w:pPr>
    </w:p>
    <w:sectPr w:rsidR="001C0191" w:rsidRPr="001C683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2741AB" w14:textId="77777777" w:rsidR="00004061" w:rsidRDefault="00004061" w:rsidP="00201545">
      <w:pPr>
        <w:spacing w:after="0" w:line="240" w:lineRule="auto"/>
      </w:pPr>
      <w:r>
        <w:separator/>
      </w:r>
    </w:p>
  </w:endnote>
  <w:endnote w:type="continuationSeparator" w:id="0">
    <w:p w14:paraId="5D4F5D56" w14:textId="77777777" w:rsidR="00004061" w:rsidRDefault="00004061" w:rsidP="002015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plified Arabic">
    <w:altName w:val="Times New Roman"/>
    <w:charset w:val="00"/>
    <w:family w:val="roman"/>
    <w:pitch w:val="variable"/>
    <w:sig w:usb0="00000000" w:usb1="00000000" w:usb2="00000000"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8A34B4" w14:textId="77777777" w:rsidR="00004061" w:rsidRDefault="00004061" w:rsidP="00201545">
      <w:pPr>
        <w:spacing w:after="0" w:line="240" w:lineRule="auto"/>
      </w:pPr>
      <w:r>
        <w:separator/>
      </w:r>
    </w:p>
  </w:footnote>
  <w:footnote w:type="continuationSeparator" w:id="0">
    <w:p w14:paraId="63ADA159" w14:textId="77777777" w:rsidR="00004061" w:rsidRDefault="00004061" w:rsidP="0020154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C0191"/>
    <w:rsid w:val="00004061"/>
    <w:rsid w:val="00072F9E"/>
    <w:rsid w:val="001C0191"/>
    <w:rsid w:val="001C683F"/>
    <w:rsid w:val="00201545"/>
    <w:rsid w:val="00235D07"/>
    <w:rsid w:val="00375BF3"/>
    <w:rsid w:val="00451A97"/>
    <w:rsid w:val="00457B2A"/>
    <w:rsid w:val="005430A5"/>
    <w:rsid w:val="005C3418"/>
    <w:rsid w:val="006824E2"/>
    <w:rsid w:val="007B1FBC"/>
    <w:rsid w:val="008879A3"/>
    <w:rsid w:val="008E628C"/>
    <w:rsid w:val="00972E56"/>
    <w:rsid w:val="00A01113"/>
    <w:rsid w:val="00A96E89"/>
    <w:rsid w:val="00B13A4A"/>
    <w:rsid w:val="00C10327"/>
    <w:rsid w:val="00C82618"/>
    <w:rsid w:val="00D464F6"/>
    <w:rsid w:val="00D62AD3"/>
    <w:rsid w:val="00EB0D0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52C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0191"/>
    <w:rPr>
      <w:color w:val="0563C1" w:themeColor="hyperlink"/>
      <w:u w:val="single"/>
    </w:rPr>
  </w:style>
  <w:style w:type="character" w:customStyle="1" w:styleId="UnresolvedMention1">
    <w:name w:val="Unresolved Mention1"/>
    <w:basedOn w:val="DefaultParagraphFont"/>
    <w:uiPriority w:val="99"/>
    <w:semiHidden/>
    <w:unhideWhenUsed/>
    <w:rsid w:val="001C0191"/>
    <w:rPr>
      <w:color w:val="605E5C"/>
      <w:shd w:val="clear" w:color="auto" w:fill="E1DFDD"/>
    </w:rPr>
  </w:style>
  <w:style w:type="paragraph" w:styleId="BalloonText">
    <w:name w:val="Balloon Text"/>
    <w:basedOn w:val="Normal"/>
    <w:link w:val="BalloonTextChar"/>
    <w:uiPriority w:val="99"/>
    <w:semiHidden/>
    <w:unhideWhenUsed/>
    <w:rsid w:val="008879A3"/>
    <w:pPr>
      <w:spacing w:after="0" w:line="240" w:lineRule="auto"/>
    </w:pPr>
    <w:rPr>
      <w:rFonts w:ascii="Segoe UI" w:hAnsi="Segoe UI" w:cs="Arial"/>
      <w:sz w:val="18"/>
      <w:szCs w:val="18"/>
    </w:rPr>
  </w:style>
  <w:style w:type="character" w:customStyle="1" w:styleId="BalloonTextChar">
    <w:name w:val="Balloon Text Char"/>
    <w:basedOn w:val="DefaultParagraphFont"/>
    <w:link w:val="BalloonText"/>
    <w:uiPriority w:val="99"/>
    <w:semiHidden/>
    <w:rsid w:val="008879A3"/>
    <w:rPr>
      <w:rFonts w:ascii="Segoe UI" w:hAnsi="Segoe UI" w:cs="Arial"/>
      <w:sz w:val="18"/>
      <w:szCs w:val="18"/>
    </w:rPr>
  </w:style>
  <w:style w:type="paragraph" w:styleId="Header">
    <w:name w:val="header"/>
    <w:basedOn w:val="Normal"/>
    <w:link w:val="HeaderChar"/>
    <w:uiPriority w:val="99"/>
    <w:unhideWhenUsed/>
    <w:rsid w:val="002015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1545"/>
  </w:style>
  <w:style w:type="paragraph" w:styleId="Footer">
    <w:name w:val="footer"/>
    <w:basedOn w:val="Normal"/>
    <w:link w:val="FooterChar"/>
    <w:uiPriority w:val="99"/>
    <w:unhideWhenUsed/>
    <w:rsid w:val="002015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15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alwic.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diaz@calwic.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Arial"/>
      </a:majorFont>
      <a:minorFont>
        <a:latin typeface="Calibri"/>
        <a:ea typeface=""/>
        <a:cs typeface="Arial"/>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380</Words>
  <Characters>2169</Characters>
  <Application>Microsoft Office Word</Application>
  <DocSecurity>0</DocSecurity>
  <Lines>18</Lines>
  <Paragraphs>5</Paragraphs>
  <ScaleCrop>false</ScaleCrop>
  <Company/>
  <LinksUpToDate>false</LinksUpToDate>
  <CharactersWithSpaces>2544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2020-10-07T16:58:00Z</dcterms:created>
  <dcterms:modified xsi:type="dcterms:W3CDTF">2020-10-07T16:59:00Z</dcterms:modified>
</cp:coreProperties>
</file>