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91" w:rsidRPr="00785206" w:rsidRDefault="00C749C1" w:rsidP="001C0191">
      <w:pPr>
        <w:spacing w:after="0" w:line="240" w:lineRule="auto"/>
        <w:rPr>
          <w:lang w:val="es-MX"/>
        </w:rPr>
      </w:pPr>
      <w:r w:rsidRPr="00785206">
        <w:rPr>
          <w:lang w:val="es-MX"/>
        </w:rPr>
        <w:t>Para Publicaci</w:t>
      </w:r>
      <w:r w:rsidR="00BF66C9" w:rsidRPr="00785206">
        <w:rPr>
          <w:lang w:val="es-MX"/>
        </w:rPr>
        <w:t>ón</w:t>
      </w:r>
      <w:r w:rsidRPr="00785206">
        <w:rPr>
          <w:lang w:val="es-MX"/>
        </w:rPr>
        <w:t xml:space="preserve"> Inmediata</w:t>
      </w:r>
    </w:p>
    <w:p w:rsidR="00C749C1" w:rsidRPr="00785206" w:rsidRDefault="00C749C1" w:rsidP="001C0191">
      <w:pPr>
        <w:spacing w:after="0" w:line="240" w:lineRule="auto"/>
        <w:rPr>
          <w:lang w:val="es-MX"/>
        </w:rPr>
      </w:pPr>
    </w:p>
    <w:p w:rsidR="001C0191" w:rsidRPr="002B07A4" w:rsidRDefault="001C0191" w:rsidP="001C0191">
      <w:pPr>
        <w:spacing w:after="0" w:line="240" w:lineRule="auto"/>
        <w:rPr>
          <w:lang w:val="es-MX"/>
        </w:rPr>
      </w:pPr>
      <w:r w:rsidRPr="002B07A4">
        <w:rPr>
          <w:lang w:val="es-MX"/>
        </w:rPr>
        <w:t>Sarah Diaz</w:t>
      </w:r>
    </w:p>
    <w:p w:rsidR="001C0191" w:rsidRPr="002B07A4" w:rsidRDefault="001C0191" w:rsidP="001C0191">
      <w:pPr>
        <w:spacing w:after="0" w:line="240" w:lineRule="auto"/>
        <w:rPr>
          <w:lang w:val="es-MX"/>
        </w:rPr>
      </w:pPr>
      <w:r w:rsidRPr="002B07A4">
        <w:rPr>
          <w:lang w:val="es-MX"/>
        </w:rPr>
        <w:t xml:space="preserve">California WIC </w:t>
      </w:r>
      <w:proofErr w:type="spellStart"/>
      <w:r w:rsidRPr="002B07A4">
        <w:rPr>
          <w:lang w:val="es-MX"/>
        </w:rPr>
        <w:t>Association</w:t>
      </w:r>
      <w:proofErr w:type="spellEnd"/>
    </w:p>
    <w:p w:rsidR="001C0191" w:rsidRPr="002B07A4" w:rsidRDefault="001C0191" w:rsidP="001C0191">
      <w:pPr>
        <w:spacing w:after="0" w:line="240" w:lineRule="auto"/>
        <w:rPr>
          <w:lang w:val="es-MX"/>
        </w:rPr>
      </w:pPr>
      <w:r w:rsidRPr="002B07A4">
        <w:rPr>
          <w:lang w:val="es-MX"/>
        </w:rPr>
        <w:t>(530) 276-1388</w:t>
      </w:r>
    </w:p>
    <w:p w:rsidR="001C0191" w:rsidRPr="002B07A4" w:rsidRDefault="00B7263A" w:rsidP="001C0191">
      <w:pPr>
        <w:spacing w:after="0" w:line="240" w:lineRule="auto"/>
        <w:rPr>
          <w:lang w:val="es-MX"/>
        </w:rPr>
      </w:pPr>
      <w:hyperlink r:id="rId4" w:history="1">
        <w:r w:rsidR="001C0191" w:rsidRPr="002B07A4">
          <w:rPr>
            <w:rStyle w:val="Hyperlink"/>
            <w:color w:val="auto"/>
            <w:lang w:val="es-MX"/>
          </w:rPr>
          <w:t>sdiaz@calwic.org</w:t>
        </w:r>
      </w:hyperlink>
    </w:p>
    <w:p w:rsidR="001C0191" w:rsidRPr="002B07A4" w:rsidRDefault="001C0191" w:rsidP="001C0191">
      <w:pPr>
        <w:spacing w:after="0" w:line="240" w:lineRule="auto"/>
        <w:rPr>
          <w:lang w:val="es-MX"/>
        </w:rPr>
      </w:pPr>
    </w:p>
    <w:p w:rsidR="00C749C1" w:rsidRPr="00785206" w:rsidRDefault="00C749C1" w:rsidP="001C0191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785206">
        <w:rPr>
          <w:b/>
          <w:bCs/>
          <w:sz w:val="28"/>
          <w:szCs w:val="28"/>
          <w:lang w:val="es-MX"/>
        </w:rPr>
        <w:t>WIC Apoya Familias Durante la Pandemia</w:t>
      </w:r>
    </w:p>
    <w:p w:rsidR="00C749C1" w:rsidRPr="00785206" w:rsidRDefault="00C749C1" w:rsidP="001C0191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</w:p>
    <w:p w:rsidR="00C749C1" w:rsidRPr="00785206" w:rsidRDefault="00C749C1" w:rsidP="001C0191">
      <w:pPr>
        <w:spacing w:after="0" w:line="240" w:lineRule="auto"/>
        <w:jc w:val="center"/>
        <w:rPr>
          <w:b/>
          <w:bCs/>
          <w:lang w:val="es-MX"/>
        </w:rPr>
      </w:pPr>
      <w:r w:rsidRPr="00785206">
        <w:rPr>
          <w:b/>
          <w:bCs/>
          <w:sz w:val="24"/>
          <w:szCs w:val="24"/>
          <w:lang w:val="es-MX"/>
        </w:rPr>
        <w:t>El Departamento de Agricultura de US ha extendido exenciones que permiten a WIC dar servicios remotos a las familias durante la Pandemia de COVID-19</w:t>
      </w:r>
    </w:p>
    <w:p w:rsidR="00C749C1" w:rsidRPr="00785206" w:rsidRDefault="00C749C1" w:rsidP="001C0191">
      <w:pPr>
        <w:spacing w:after="0" w:line="240" w:lineRule="auto"/>
        <w:rPr>
          <w:lang w:val="es-MX"/>
        </w:rPr>
      </w:pPr>
    </w:p>
    <w:p w:rsidR="00C749C1" w:rsidRPr="00785206" w:rsidRDefault="00C749C1" w:rsidP="001C0191">
      <w:pPr>
        <w:spacing w:after="0" w:line="240" w:lineRule="auto"/>
        <w:rPr>
          <w:lang w:val="es-MX"/>
        </w:rPr>
      </w:pPr>
      <w:r w:rsidRPr="00785206">
        <w:rPr>
          <w:lang w:val="es-MX"/>
        </w:rPr>
        <w:t>Sacramento, California – El 2</w:t>
      </w:r>
      <w:r w:rsidR="00785206">
        <w:rPr>
          <w:lang w:val="es-MX"/>
        </w:rPr>
        <w:t>8</w:t>
      </w:r>
      <w:r w:rsidRPr="00785206">
        <w:rPr>
          <w:lang w:val="es-MX"/>
        </w:rPr>
        <w:t xml:space="preserve"> se septiembre, El Departamento de Agricultura anuncio que </w:t>
      </w:r>
      <w:r w:rsidR="00D34410" w:rsidRPr="00785206">
        <w:rPr>
          <w:lang w:val="es-MX"/>
        </w:rPr>
        <w:t>extenderían</w:t>
      </w:r>
      <w:r w:rsidRPr="00785206">
        <w:rPr>
          <w:lang w:val="es-MX"/>
        </w:rPr>
        <w:t xml:space="preserve"> la exenciones que permiten </w:t>
      </w:r>
      <w:r w:rsidR="00D34410" w:rsidRPr="00785206">
        <w:rPr>
          <w:lang w:val="es-MX"/>
        </w:rPr>
        <w:t>más</w:t>
      </w:r>
      <w:r w:rsidRPr="00785206">
        <w:rPr>
          <w:lang w:val="es-MX"/>
        </w:rPr>
        <w:t xml:space="preserve"> flexibilidad durante la pandemia de COVID-19 hasta 30 </w:t>
      </w:r>
      <w:r w:rsidR="00D34410" w:rsidRPr="00785206">
        <w:rPr>
          <w:lang w:val="es-MX"/>
        </w:rPr>
        <w:t>días</w:t>
      </w:r>
      <w:r w:rsidRPr="00785206">
        <w:rPr>
          <w:lang w:val="es-MX"/>
        </w:rPr>
        <w:t xml:space="preserve"> después de que se termine esta emergencia de salud declarada nacionalmente. Esto significa que </w:t>
      </w:r>
      <w:r w:rsidR="00526B1C" w:rsidRPr="00785206">
        <w:rPr>
          <w:lang w:val="es-MX"/>
        </w:rPr>
        <w:t>a el</w:t>
      </w:r>
      <w:r w:rsidRPr="00785206">
        <w:rPr>
          <w:lang w:val="es-MX"/>
        </w:rPr>
        <w:t xml:space="preserve"> Programa de WIC se le permitirá continuar sirviendo participantes remotamente </w:t>
      </w:r>
      <w:r w:rsidR="00D34410" w:rsidRPr="00785206">
        <w:rPr>
          <w:lang w:val="es-MX"/>
        </w:rPr>
        <w:t>vía</w:t>
      </w:r>
      <w:r w:rsidRPr="00785206">
        <w:rPr>
          <w:lang w:val="es-MX"/>
        </w:rPr>
        <w:t xml:space="preserve"> texto o te</w:t>
      </w:r>
      <w:r w:rsidR="00785206" w:rsidRPr="00785206">
        <w:rPr>
          <w:lang w:val="es-MX"/>
        </w:rPr>
        <w:t>leconferencia, remotamente</w:t>
      </w:r>
      <w:r w:rsidR="00526B1C" w:rsidRPr="00785206">
        <w:rPr>
          <w:lang w:val="es-MX"/>
        </w:rPr>
        <w:t xml:space="preserve"> agregar</w:t>
      </w:r>
      <w:r w:rsidRPr="00785206">
        <w:rPr>
          <w:lang w:val="es-MX"/>
        </w:rPr>
        <w:t xml:space="preserve"> los beneficios en la tarjeta de WIC y permitir f</w:t>
      </w:r>
      <w:r w:rsidR="00785206" w:rsidRPr="00785206">
        <w:rPr>
          <w:lang w:val="es-MX"/>
        </w:rPr>
        <w:t>lexibilidad en las alternativas</w:t>
      </w:r>
      <w:r w:rsidR="00D34410" w:rsidRPr="00785206">
        <w:rPr>
          <w:lang w:val="es-MX"/>
        </w:rPr>
        <w:t xml:space="preserve"> de las comidas de WIC en caso de haber limitación de comidas disponibles en las tiendas. </w:t>
      </w:r>
    </w:p>
    <w:p w:rsidR="001C0191" w:rsidRPr="00785206" w:rsidRDefault="001C0191" w:rsidP="001C0191">
      <w:pPr>
        <w:spacing w:after="0" w:line="240" w:lineRule="auto"/>
        <w:rPr>
          <w:lang w:val="es-MX"/>
        </w:rPr>
      </w:pPr>
    </w:p>
    <w:p w:rsidR="00375BF3" w:rsidRPr="00785206" w:rsidRDefault="00375BF3" w:rsidP="001C0191">
      <w:pPr>
        <w:spacing w:after="0" w:line="240" w:lineRule="auto"/>
        <w:rPr>
          <w:lang w:val="es-MX"/>
        </w:rPr>
      </w:pPr>
    </w:p>
    <w:p w:rsidR="00D34410" w:rsidRDefault="00D34410" w:rsidP="001C0191">
      <w:pPr>
        <w:spacing w:after="0" w:line="240" w:lineRule="auto"/>
        <w:rPr>
          <w:lang w:val="es-MX"/>
        </w:rPr>
      </w:pPr>
      <w:r w:rsidRPr="00785206">
        <w:rPr>
          <w:lang w:val="es-MX"/>
        </w:rPr>
        <w:t>Desde el inicio de la pandemia, las agencia</w:t>
      </w:r>
      <w:r w:rsidR="00066889" w:rsidRPr="00785206">
        <w:rPr>
          <w:lang w:val="es-MX"/>
        </w:rPr>
        <w:t>s</w:t>
      </w:r>
      <w:r w:rsidRPr="00785206">
        <w:rPr>
          <w:lang w:val="es-MX"/>
        </w:rPr>
        <w:t xml:space="preserve"> de WIC continuaron sirviendo familias mientras cuidaban de mantener seguros a las familias y </w:t>
      </w:r>
      <w:r w:rsidR="00066889" w:rsidRPr="00785206">
        <w:rPr>
          <w:lang w:val="es-MX"/>
        </w:rPr>
        <w:t xml:space="preserve">a </w:t>
      </w:r>
      <w:r w:rsidRPr="00785206">
        <w:rPr>
          <w:lang w:val="es-MX"/>
        </w:rPr>
        <w:t xml:space="preserve">el personal. Los directores de WIC en California reportan que dando servicios remotos ha sido muy bien recibido por las familias participando, y dados los impactos económicos de la pandemia, las agencia han visto incrementos en participación sin precedente. </w:t>
      </w:r>
      <w:r w:rsidR="00066889" w:rsidRPr="00785206">
        <w:rPr>
          <w:lang w:val="es-MX"/>
        </w:rPr>
        <w:t xml:space="preserve"> “</w:t>
      </w:r>
      <w:r w:rsidRPr="00785206">
        <w:rPr>
          <w:lang w:val="es-MX"/>
        </w:rPr>
        <w:t>Las exenciones</w:t>
      </w:r>
      <w:r w:rsidR="00526B1C" w:rsidRPr="00785206">
        <w:rPr>
          <w:lang w:val="es-MX"/>
        </w:rPr>
        <w:t xml:space="preserve"> </w:t>
      </w:r>
      <w:r w:rsidRPr="00785206">
        <w:rPr>
          <w:lang w:val="es-MX"/>
        </w:rPr>
        <w:t>de USDA significan todo cuando estamos tratando mantener mamas embarazadas y sus hijos sanos y con alimentos.  Nadie tiene que hacer</w:t>
      </w:r>
      <w:r w:rsidR="00526B1C" w:rsidRPr="00785206">
        <w:rPr>
          <w:lang w:val="es-MX"/>
        </w:rPr>
        <w:t xml:space="preserve"> decisiones difíciles como escoger entre tener</w:t>
      </w:r>
      <w:r w:rsidRPr="00785206">
        <w:rPr>
          <w:lang w:val="es-MX"/>
        </w:rPr>
        <w:t xml:space="preserve"> suficiente comida o ir a una oficina de WIC, especialmente cuando no se sienten bien</w:t>
      </w:r>
      <w:r w:rsidR="00066889" w:rsidRPr="00785206">
        <w:rPr>
          <w:lang w:val="es-MX"/>
        </w:rPr>
        <w:t>,</w:t>
      </w:r>
      <w:r w:rsidRPr="00785206">
        <w:rPr>
          <w:lang w:val="es-MX"/>
        </w:rPr>
        <w:t>”</w:t>
      </w:r>
      <w:r w:rsidR="00066889" w:rsidRPr="00785206">
        <w:rPr>
          <w:lang w:val="es-MX"/>
        </w:rPr>
        <w:t xml:space="preserve"> dijo Debra Wilson, </w:t>
      </w:r>
      <w:r w:rsidR="00785206">
        <w:rPr>
          <w:lang w:val="es-MX"/>
        </w:rPr>
        <w:t xml:space="preserve">Senior </w:t>
      </w:r>
      <w:r w:rsidR="00066889" w:rsidRPr="00785206">
        <w:rPr>
          <w:lang w:val="es-MX"/>
        </w:rPr>
        <w:t>Nutricionista de Nevada County WIC.</w:t>
      </w:r>
    </w:p>
    <w:p w:rsidR="005B374A" w:rsidRPr="00785206" w:rsidRDefault="005B374A" w:rsidP="001C0191">
      <w:pPr>
        <w:spacing w:after="0" w:line="240" w:lineRule="auto"/>
        <w:rPr>
          <w:lang w:val="es-MX"/>
        </w:rPr>
      </w:pPr>
    </w:p>
    <w:p w:rsidR="006C2BF2" w:rsidRPr="00590F71" w:rsidRDefault="006C2BF2" w:rsidP="001C0191">
      <w:pPr>
        <w:spacing w:after="0" w:line="240" w:lineRule="auto"/>
      </w:pPr>
    </w:p>
    <w:p w:rsidR="005B374A" w:rsidRDefault="00066889" w:rsidP="001C0191">
      <w:pPr>
        <w:spacing w:after="0" w:line="240" w:lineRule="auto"/>
        <w:rPr>
          <w:lang w:val="es-MX"/>
        </w:rPr>
      </w:pPr>
      <w:r w:rsidRPr="00785206">
        <w:rPr>
          <w:lang w:val="es-MX"/>
        </w:rPr>
        <w:t xml:space="preserve">Poco </w:t>
      </w:r>
      <w:r w:rsidR="006C2BF2" w:rsidRPr="00785206">
        <w:rPr>
          <w:lang w:val="es-MX"/>
        </w:rPr>
        <w:t>después</w:t>
      </w:r>
      <w:r w:rsidRPr="00785206">
        <w:rPr>
          <w:lang w:val="es-MX"/>
        </w:rPr>
        <w:t xml:space="preserve"> que el Departamento de Agricultura de US anunciara la </w:t>
      </w:r>
      <w:r w:rsidR="006C2BF2" w:rsidRPr="00785206">
        <w:rPr>
          <w:lang w:val="es-MX"/>
        </w:rPr>
        <w:t>extensión</w:t>
      </w:r>
      <w:r w:rsidRPr="00785206">
        <w:rPr>
          <w:lang w:val="es-MX"/>
        </w:rPr>
        <w:t xml:space="preserve"> de las exenciones, la Casa de </w:t>
      </w:r>
      <w:r w:rsidR="006C2BF2" w:rsidRPr="00785206">
        <w:rPr>
          <w:lang w:val="es-MX"/>
        </w:rPr>
        <w:t>Representantes</w:t>
      </w:r>
      <w:r w:rsidRPr="00785206">
        <w:rPr>
          <w:lang w:val="es-MX"/>
        </w:rPr>
        <w:t xml:space="preserve"> del Congreso avanzo el fondo de </w:t>
      </w:r>
      <w:r w:rsidR="00785206">
        <w:rPr>
          <w:lang w:val="es-MX"/>
        </w:rPr>
        <w:t>R</w:t>
      </w:r>
      <w:r w:rsidR="006C2BF2" w:rsidRPr="00785206">
        <w:rPr>
          <w:lang w:val="es-MX"/>
        </w:rPr>
        <w:t>esolución</w:t>
      </w:r>
      <w:r w:rsidRPr="00785206">
        <w:rPr>
          <w:lang w:val="es-MX"/>
        </w:rPr>
        <w:t xml:space="preserve"> </w:t>
      </w:r>
      <w:r w:rsidR="00785206">
        <w:rPr>
          <w:lang w:val="es-MX"/>
        </w:rPr>
        <w:t>C</w:t>
      </w:r>
      <w:r w:rsidRPr="00785206">
        <w:rPr>
          <w:lang w:val="es-MX"/>
        </w:rPr>
        <w:t>on</w:t>
      </w:r>
      <w:r w:rsidR="006C2BF2" w:rsidRPr="00785206">
        <w:rPr>
          <w:lang w:val="es-MX"/>
        </w:rPr>
        <w:t>tinua, el cual da fondos al gobierno hasta diciembre 11, 2020</w:t>
      </w:r>
      <w:r w:rsidR="00590F71">
        <w:rPr>
          <w:lang w:val="es-MX"/>
        </w:rPr>
        <w:t>,</w:t>
      </w:r>
      <w:r w:rsidR="006C2BF2" w:rsidRPr="00785206">
        <w:rPr>
          <w:lang w:val="es-MX"/>
        </w:rPr>
        <w:t xml:space="preserve"> y</w:t>
      </w:r>
      <w:r w:rsidR="00D117C3" w:rsidRPr="00785206">
        <w:rPr>
          <w:lang w:val="es-MX"/>
        </w:rPr>
        <w:t xml:space="preserve"> el</w:t>
      </w:r>
      <w:r w:rsidR="00590F71">
        <w:rPr>
          <w:lang w:val="es-MX"/>
        </w:rPr>
        <w:t xml:space="preserve"> cual</w:t>
      </w:r>
      <w:r w:rsidR="006C2BF2" w:rsidRPr="00785206">
        <w:rPr>
          <w:lang w:val="es-MX"/>
        </w:rPr>
        <w:t xml:space="preserve"> </w:t>
      </w:r>
      <w:r w:rsidR="005B374A">
        <w:rPr>
          <w:lang w:val="es-MX"/>
        </w:rPr>
        <w:t xml:space="preserve">fue aprobado por el Senado y firmado por el Presidente </w:t>
      </w:r>
      <w:proofErr w:type="spellStart"/>
      <w:r w:rsidR="005B374A">
        <w:rPr>
          <w:lang w:val="es-MX"/>
        </w:rPr>
        <w:t>Trump</w:t>
      </w:r>
      <w:proofErr w:type="spellEnd"/>
      <w:r w:rsidR="005B374A">
        <w:rPr>
          <w:lang w:val="es-MX"/>
        </w:rPr>
        <w:t xml:space="preserve"> el 30 de septiembre del 2020.  La Resolución Continua también incluye </w:t>
      </w:r>
      <w:r w:rsidR="00590F71">
        <w:rPr>
          <w:lang w:val="es-MX"/>
        </w:rPr>
        <w:t>$</w:t>
      </w:r>
      <w:r w:rsidR="005B374A">
        <w:rPr>
          <w:lang w:val="es-MX"/>
        </w:rPr>
        <w:t xml:space="preserve">8 billones extra para programas de nutrición para niños y da </w:t>
      </w:r>
      <w:r w:rsidR="006C2BF2" w:rsidRPr="00785206">
        <w:rPr>
          <w:lang w:val="es-MX"/>
        </w:rPr>
        <w:t xml:space="preserve">autoridad a USDA para que extienda las exenciones hasta septiembre del 2021. </w:t>
      </w:r>
      <w:r w:rsidR="00590F71">
        <w:rPr>
          <w:lang w:val="es-MX"/>
        </w:rPr>
        <w:t xml:space="preserve"> </w:t>
      </w:r>
      <w:r w:rsidR="005B374A">
        <w:rPr>
          <w:lang w:val="es-MX"/>
        </w:rPr>
        <w:t xml:space="preserve">La autoridad adicional provista por la </w:t>
      </w:r>
      <w:r w:rsidR="00590F71">
        <w:rPr>
          <w:lang w:val="es-MX"/>
        </w:rPr>
        <w:t>Resolución</w:t>
      </w:r>
      <w:r w:rsidR="005B374A">
        <w:rPr>
          <w:lang w:val="es-MX"/>
        </w:rPr>
        <w:t xml:space="preserve"> Continua da una mayor flexibilidad a USDA para que ya puedan aprobar nuevas exenciones y puedan dar </w:t>
      </w:r>
      <w:r w:rsidR="00590F71">
        <w:rPr>
          <w:lang w:val="es-MX"/>
        </w:rPr>
        <w:t>extensiones adicionales en caso de que la declaración de emergencia de salud pública expire prematuramente.</w:t>
      </w:r>
    </w:p>
    <w:p w:rsidR="002B07A4" w:rsidRPr="002B07A4" w:rsidRDefault="002B07A4" w:rsidP="00590F71">
      <w:pPr>
        <w:spacing w:after="0" w:line="240" w:lineRule="auto"/>
        <w:rPr>
          <w:lang w:val="es-MX"/>
        </w:rPr>
      </w:pPr>
    </w:p>
    <w:p w:rsidR="002B07A4" w:rsidRPr="002B07A4" w:rsidRDefault="002B07A4" w:rsidP="001C0191">
      <w:pPr>
        <w:spacing w:after="0" w:line="240" w:lineRule="auto"/>
        <w:jc w:val="center"/>
        <w:rPr>
          <w:lang w:val="es-MX"/>
        </w:rPr>
      </w:pPr>
    </w:p>
    <w:p w:rsidR="001C0191" w:rsidRPr="002B07A4" w:rsidRDefault="00B13A4A" w:rsidP="001C0191">
      <w:pPr>
        <w:spacing w:after="0" w:line="240" w:lineRule="auto"/>
        <w:jc w:val="center"/>
        <w:rPr>
          <w:lang w:val="es-MX"/>
        </w:rPr>
      </w:pPr>
      <w:r w:rsidRPr="00785206">
        <w:t>###</w:t>
      </w:r>
    </w:p>
    <w:p w:rsidR="00B13A4A" w:rsidRPr="002B07A4" w:rsidRDefault="00B13A4A" w:rsidP="001C0191">
      <w:pPr>
        <w:spacing w:after="0" w:line="240" w:lineRule="auto"/>
        <w:jc w:val="center"/>
        <w:rPr>
          <w:lang w:val="es-MX"/>
        </w:rPr>
      </w:pPr>
    </w:p>
    <w:p w:rsidR="001C0191" w:rsidRPr="00785206" w:rsidRDefault="006C2BF2" w:rsidP="00590F71">
      <w:pPr>
        <w:spacing w:after="0" w:line="240" w:lineRule="auto"/>
        <w:jc w:val="center"/>
        <w:rPr>
          <w:lang w:val="es-MX"/>
        </w:rPr>
      </w:pPr>
      <w:r w:rsidRPr="00785206">
        <w:rPr>
          <w:lang w:val="es-MX"/>
        </w:rPr>
        <w:t xml:space="preserve">La </w:t>
      </w:r>
      <w:r w:rsidR="00BF66C9" w:rsidRPr="00785206">
        <w:rPr>
          <w:lang w:val="es-MX"/>
        </w:rPr>
        <w:t>Asociación</w:t>
      </w:r>
      <w:r w:rsidRPr="00785206">
        <w:rPr>
          <w:lang w:val="es-MX"/>
        </w:rPr>
        <w:t xml:space="preserve"> de WIC de California es una agencia sin fines de lucro para los miembros de las agencias locales. Nuestra misión es </w:t>
      </w:r>
      <w:r w:rsidR="00BF66C9" w:rsidRPr="00785206">
        <w:rPr>
          <w:lang w:val="es-MX"/>
        </w:rPr>
        <w:t>liderar</w:t>
      </w:r>
      <w:r w:rsidRPr="00785206">
        <w:rPr>
          <w:lang w:val="es-MX"/>
        </w:rPr>
        <w:t xml:space="preserve"> las comunidades en California para educar, apoyar, nutrir y empoderar </w:t>
      </w:r>
      <w:r w:rsidR="00D117C3" w:rsidRPr="00785206">
        <w:rPr>
          <w:lang w:val="es-MX"/>
        </w:rPr>
        <w:t xml:space="preserve">a </w:t>
      </w:r>
      <w:r w:rsidRPr="00785206">
        <w:rPr>
          <w:lang w:val="es-MX"/>
        </w:rPr>
        <w:t>las familias en</w:t>
      </w:r>
      <w:r w:rsidR="00D117C3" w:rsidRPr="00785206">
        <w:rPr>
          <w:lang w:val="es-MX"/>
        </w:rPr>
        <w:t xml:space="preserve"> a</w:t>
      </w:r>
      <w:r w:rsidRPr="00785206">
        <w:rPr>
          <w:lang w:val="es-MX"/>
        </w:rPr>
        <w:t xml:space="preserve"> construir un futuro sano. Lo hacemos promoviendo los servicios de WIC</w:t>
      </w:r>
      <w:r w:rsidR="00BF66C9" w:rsidRPr="00785206">
        <w:rPr>
          <w:lang w:val="es-MX"/>
        </w:rPr>
        <w:t xml:space="preserve">, incluyendo apoyo a la lactancia, educación de nutrición, cuidado de salud y bienestar familiar y de los empleados y el desarrollo de la fuerza laboral de salud pública. Más información en </w:t>
      </w:r>
      <w:hyperlink r:id="rId5" w:history="1">
        <w:r w:rsidR="00BF66C9" w:rsidRPr="00785206">
          <w:rPr>
            <w:rStyle w:val="Hyperlink"/>
            <w:color w:val="auto"/>
            <w:lang w:val="es-MX"/>
          </w:rPr>
          <w:t>www.calwic.org</w:t>
        </w:r>
      </w:hyperlink>
    </w:p>
    <w:sectPr w:rsidR="001C0191" w:rsidRPr="0078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1"/>
    <w:rsid w:val="00066889"/>
    <w:rsid w:val="001C0191"/>
    <w:rsid w:val="00235D07"/>
    <w:rsid w:val="002B07A4"/>
    <w:rsid w:val="00375BF3"/>
    <w:rsid w:val="00526B1C"/>
    <w:rsid w:val="00590F71"/>
    <w:rsid w:val="005B374A"/>
    <w:rsid w:val="006C2BF2"/>
    <w:rsid w:val="00785206"/>
    <w:rsid w:val="008879A3"/>
    <w:rsid w:val="00972E56"/>
    <w:rsid w:val="00B13A4A"/>
    <w:rsid w:val="00BF66C9"/>
    <w:rsid w:val="00C749C1"/>
    <w:rsid w:val="00D117C3"/>
    <w:rsid w:val="00D34410"/>
    <w:rsid w:val="00D6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C1E3"/>
  <w15:chartTrackingRefBased/>
  <w15:docId w15:val="{A0FD49EB-C5ED-4856-BFC5-FE8EA1F7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1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01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wic.org" TargetMode="External"/><Relationship Id="rId4" Type="http://schemas.openxmlformats.org/officeDocument/2006/relationships/hyperlink" Target="mailto:sdiaz@calw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Diaz</dc:creator>
  <cp:keywords/>
  <dc:description/>
  <cp:lastModifiedBy>Pina Hernandez</cp:lastModifiedBy>
  <cp:revision>2</cp:revision>
  <dcterms:created xsi:type="dcterms:W3CDTF">2020-10-06T00:05:00Z</dcterms:created>
  <dcterms:modified xsi:type="dcterms:W3CDTF">2020-10-06T00:05:00Z</dcterms:modified>
</cp:coreProperties>
</file>